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42C" w:rsidRPr="004B58F7" w:rsidRDefault="0050542C" w:rsidP="0050542C">
      <w:pPr>
        <w:spacing w:after="0"/>
        <w:ind w:firstLine="720"/>
        <w:jc w:val="right"/>
        <w:rPr>
          <w:rFonts w:ascii="Times New Roman" w:hAnsi="Times New Roman"/>
          <w:b/>
          <w:sz w:val="24"/>
          <w:szCs w:val="24"/>
          <w:lang w:val="sr-Cyrl-BA"/>
        </w:rPr>
      </w:pPr>
      <w:r w:rsidRPr="004B58F7">
        <w:rPr>
          <w:rFonts w:ascii="Times New Roman" w:hAnsi="Times New Roman"/>
          <w:b/>
          <w:sz w:val="24"/>
          <w:szCs w:val="24"/>
          <w:lang w:val="sr-Cyrl-BA"/>
        </w:rPr>
        <w:t>ПРИЛОГ 6</w:t>
      </w:r>
    </w:p>
    <w:p w:rsidR="0050542C" w:rsidRPr="004B58F7" w:rsidRDefault="0050542C" w:rsidP="0050542C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  <w:lang w:val="sr-Cyrl-BA"/>
        </w:rPr>
      </w:pPr>
    </w:p>
    <w:p w:rsidR="0050542C" w:rsidRPr="004B58F7" w:rsidRDefault="0050542C" w:rsidP="0050542C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  <w:lang w:val="sr-Cyrl-BA"/>
        </w:rPr>
      </w:pPr>
      <w:r w:rsidRPr="004B58F7">
        <w:rPr>
          <w:rFonts w:ascii="Times New Roman" w:hAnsi="Times New Roman"/>
          <w:b/>
          <w:sz w:val="24"/>
          <w:szCs w:val="24"/>
          <w:lang w:val="sr-Cyrl-BA"/>
        </w:rPr>
        <w:t>Промјена цијена и/или марже на нафтне деривате код трговца који обавља дјелатност трговине на мало</w:t>
      </w:r>
    </w:p>
    <w:p w:rsidR="0050542C" w:rsidRPr="004B58F7" w:rsidRDefault="0050542C" w:rsidP="0050542C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  <w:lang w:val="sr-Cyrl-BA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993"/>
        <w:gridCol w:w="850"/>
        <w:gridCol w:w="992"/>
        <w:gridCol w:w="851"/>
        <w:gridCol w:w="992"/>
        <w:gridCol w:w="851"/>
        <w:gridCol w:w="850"/>
        <w:gridCol w:w="992"/>
      </w:tblGrid>
      <w:tr w:rsidR="0050542C" w:rsidRPr="00D677E8" w:rsidTr="00BE38A0">
        <w:trPr>
          <w:trHeight w:val="2551"/>
        </w:trPr>
        <w:tc>
          <w:tcPr>
            <w:tcW w:w="993" w:type="dxa"/>
            <w:shd w:val="clear" w:color="auto" w:fill="auto"/>
            <w:vAlign w:val="center"/>
          </w:tcPr>
          <w:p w:rsidR="0050542C" w:rsidRDefault="0050542C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Пословно име </w:t>
            </w:r>
          </w:p>
          <w:p w:rsidR="0050542C" w:rsidRPr="005D4328" w:rsidRDefault="0050542C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трговца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0542C" w:rsidRPr="005D4328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Сједиште трговца</w:t>
            </w:r>
          </w:p>
        </w:tc>
        <w:tc>
          <w:tcPr>
            <w:tcW w:w="993" w:type="dxa"/>
            <w:vAlign w:val="center"/>
          </w:tcPr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Назив и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сједиште пословне јединице трговца, </w:t>
            </w:r>
          </w:p>
          <w:p w:rsidR="0050542C" w:rsidRPr="005D4328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уколико дјелатност обавља у пословној јединици</w:t>
            </w:r>
          </w:p>
        </w:tc>
        <w:tc>
          <w:tcPr>
            <w:tcW w:w="850" w:type="dxa"/>
            <w:vAlign w:val="center"/>
          </w:tcPr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Врста </w:t>
            </w:r>
          </w:p>
          <w:p w:rsidR="0050542C" w:rsidRPr="005D4328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нафтног деривата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Претходна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мало</w:t>
            </w: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-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продајна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цијена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нафтних </w:t>
            </w:r>
          </w:p>
          <w:p w:rsidR="0050542C" w:rsidRPr="005D4328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деривата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Нова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мало</w:t>
            </w: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-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продајна </w:t>
            </w:r>
          </w:p>
          <w:p w:rsidR="0050542C" w:rsidRPr="005D4328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цијена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Претходна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мало</w:t>
            </w: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-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продајна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маржа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нафтних </w:t>
            </w:r>
          </w:p>
          <w:p w:rsidR="0050542C" w:rsidRPr="005D4328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деривата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Нова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мало</w:t>
            </w: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-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продајна </w:t>
            </w:r>
          </w:p>
          <w:p w:rsidR="0050542C" w:rsidRPr="005D4328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маржа</w:t>
            </w:r>
          </w:p>
        </w:tc>
        <w:tc>
          <w:tcPr>
            <w:tcW w:w="850" w:type="dxa"/>
          </w:tcPr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Д</w:t>
            </w: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атум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почетка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примјене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 нове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цијене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нафтних </w:t>
            </w:r>
          </w:p>
          <w:p w:rsidR="0050542C" w:rsidRPr="005D4328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деривата</w:t>
            </w:r>
          </w:p>
        </w:tc>
        <w:tc>
          <w:tcPr>
            <w:tcW w:w="992" w:type="dxa"/>
          </w:tcPr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Д</w:t>
            </w: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атум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почетка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примјене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нове 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марже </w:t>
            </w:r>
          </w:p>
          <w:p w:rsidR="0050542C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нафтних </w:t>
            </w:r>
          </w:p>
          <w:p w:rsidR="0050542C" w:rsidRPr="005D4328" w:rsidRDefault="0050542C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деривата </w:t>
            </w:r>
          </w:p>
        </w:tc>
      </w:tr>
      <w:tr w:rsidR="0050542C" w:rsidRPr="00D677E8" w:rsidTr="00BE38A0">
        <w:trPr>
          <w:trHeight w:val="241"/>
        </w:trPr>
        <w:tc>
          <w:tcPr>
            <w:tcW w:w="993" w:type="dxa"/>
            <w:shd w:val="clear" w:color="auto" w:fill="auto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shd w:val="clear" w:color="auto" w:fill="auto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3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shd w:val="clear" w:color="auto" w:fill="auto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1" w:type="dxa"/>
            <w:shd w:val="clear" w:color="auto" w:fill="auto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1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</w:tr>
      <w:tr w:rsidR="0050542C" w:rsidRPr="00D677E8" w:rsidTr="00BE38A0">
        <w:trPr>
          <w:trHeight w:val="241"/>
        </w:trPr>
        <w:tc>
          <w:tcPr>
            <w:tcW w:w="993" w:type="dxa"/>
            <w:shd w:val="clear" w:color="auto" w:fill="auto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shd w:val="clear" w:color="auto" w:fill="auto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3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shd w:val="clear" w:color="auto" w:fill="auto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1" w:type="dxa"/>
            <w:shd w:val="clear" w:color="auto" w:fill="auto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1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</w:tcPr>
          <w:p w:rsidR="0050542C" w:rsidRPr="00D677E8" w:rsidRDefault="0050542C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</w:tr>
    </w:tbl>
    <w:p w:rsidR="0050542C" w:rsidRPr="004B58F7" w:rsidRDefault="0050542C" w:rsidP="0050542C">
      <w:pPr>
        <w:spacing w:after="0"/>
        <w:ind w:firstLine="720"/>
        <w:rPr>
          <w:rFonts w:ascii="Times New Roman" w:hAnsi="Times New Roman"/>
          <w:sz w:val="24"/>
          <w:szCs w:val="24"/>
          <w:lang w:val="sr-Cyrl-BA"/>
        </w:rPr>
      </w:pPr>
    </w:p>
    <w:p w:rsidR="00A055B8" w:rsidRDefault="00A055B8">
      <w:bookmarkStart w:id="0" w:name="_GoBack"/>
      <w:bookmarkEnd w:id="0"/>
    </w:p>
    <w:sectPr w:rsidR="00A05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42C"/>
    <w:rsid w:val="0050542C"/>
    <w:rsid w:val="00A0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83C2B8-C495-4256-9484-2374F9B0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0542C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542C"/>
    <w:pPr>
      <w:autoSpaceDN w:val="0"/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666298444C39E4439069E955FC991D26" ma:contentTypeVersion="1" ma:contentTypeDescription="Upload an image." ma:contentTypeScope="" ma:versionID="f0b9f0204e6882adea7f3aa6cc6b8762">
  <xsd:schema xmlns:xsd="http://www.w3.org/2001/XMLSchema" xmlns:xs="http://www.w3.org/2001/XMLSchema" xmlns:p="http://schemas.microsoft.com/office/2006/metadata/properties" xmlns:ns1="http://schemas.microsoft.com/sharepoint/v3" xmlns:ns2="319DE500-DB1F-40C0-BC0B-F1D901999D08" xmlns:ns3="http://schemas.microsoft.com/sharepoint/v3/fields" targetNamespace="http://schemas.microsoft.com/office/2006/metadata/properties" ma:root="true" ma:fieldsID="c5aa81bdbb10f6b230ce414e5b9ad2b0" ns1:_="" ns2:_="" ns3:_="">
    <xsd:import namespace="http://schemas.microsoft.com/sharepoint/v3"/>
    <xsd:import namespace="319DE500-DB1F-40C0-BC0B-F1D901999D0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DE500-DB1F-40C0-BC0B-F1D901999D08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319DE500-DB1F-40C0-BC0B-F1D901999D08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4A6E7124-9749-4E3C-BCE6-14E3F651F1E9}"/>
</file>

<file path=customXml/itemProps2.xml><?xml version="1.0" encoding="utf-8"?>
<ds:datastoreItem xmlns:ds="http://schemas.openxmlformats.org/officeDocument/2006/customXml" ds:itemID="{C9B5FA16-1DC7-4011-92EC-8D93220BAC00}"/>
</file>

<file path=customXml/itemProps3.xml><?xml version="1.0" encoding="utf-8"?>
<ds:datastoreItem xmlns:ds="http://schemas.openxmlformats.org/officeDocument/2006/customXml" ds:itemID="{D79B2184-024A-4C15-B933-882DB2F094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Djuric</dc:creator>
  <cp:keywords/>
  <dc:description/>
  <cp:lastModifiedBy>Jovana Djuric</cp:lastModifiedBy>
  <cp:revision>1</cp:revision>
  <dcterms:created xsi:type="dcterms:W3CDTF">2026-10-06T06:20:00Z</dcterms:created>
  <dcterms:modified xsi:type="dcterms:W3CDTF">2026-10-06T06:22:00Z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0x0101009148F5A04DDD49CBA7127AADA5FB792B00AADE34325A8B49CDA8BB4DB53328F21400666298444C39E4439069E955FC991D26</vt:lpwstr>
  </property>
</Properties>
</file>