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89" w:rsidRPr="00194835" w:rsidRDefault="00DC7A31" w:rsidP="00416389">
      <w:pPr>
        <w:pStyle w:val="Header"/>
        <w:jc w:val="center"/>
        <w:rPr>
          <w:szCs w:val="24"/>
          <w:lang w:val="sr-Cyrl-CS"/>
        </w:rPr>
      </w:pPr>
      <w:bookmarkStart w:id="0" w:name="_GoBack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1086485</wp:posOffset>
                </wp:positionV>
                <wp:extent cx="5306060" cy="810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РЕПУБЛИКА СРПСКА</w:t>
                            </w:r>
                          </w:p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:rsidR="00416389" w:rsidRPr="004357AC" w:rsidRDefault="00416389" w:rsidP="00416389">
                            <w:pPr>
                              <w:pStyle w:val="BodyText"/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</w:pPr>
                            <w:r w:rsidRPr="004357AC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МИНИСТАРСТВО </w:t>
                            </w:r>
                            <w:r w:rsidRPr="004357AC"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  <w:t>ЗА НАУЧНОТЕХНОЛОШКИ РАЗВОЈ,</w:t>
                            </w:r>
                          </w:p>
                          <w:p w:rsidR="00416389" w:rsidRPr="004357AC" w:rsidRDefault="00416389" w:rsidP="00416389">
                            <w:pPr>
                              <w:pStyle w:val="BodyText"/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</w:pPr>
                            <w:r w:rsidRPr="004357AC"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  <w:t xml:space="preserve"> ВИСОКО ОБРАЗОВАЊЕ И ИНФОРМАЦИОНО ДРУШТВО</w:t>
                            </w:r>
                          </w:p>
                          <w:p w:rsidR="00416389" w:rsidRPr="000075C6" w:rsidRDefault="00416389" w:rsidP="0041638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sz w:val="28"/>
                                <w:lang w:val="sr-Cyrl-BA"/>
                              </w:rPr>
                            </w:pPr>
                          </w:p>
                          <w:p w:rsidR="00416389" w:rsidRDefault="00416389" w:rsidP="00416389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416389" w:rsidRDefault="00416389" w:rsidP="00416389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85.55pt;width:417.8pt;height:6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" o:allowincell="f" stroked="f">
                <v:textbox inset=",,,0">
                  <w:txbxContent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РЕПУБЛИКА СРПСКА</w:t>
                      </w:r>
                    </w:p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:rsidR="00416389" w:rsidRPr="004357AC" w:rsidRDefault="00416389" w:rsidP="00416389">
                      <w:pPr>
                        <w:pStyle w:val="BodyText"/>
                        <w:rPr>
                          <w:rFonts w:asciiTheme="majorHAnsi" w:hAnsiTheme="majorHAnsi"/>
                          <w:sz w:val="28"/>
                          <w:lang w:val="sr-Cyrl-BA"/>
                        </w:rPr>
                      </w:pPr>
                      <w:r w:rsidRPr="004357AC">
                        <w:rPr>
                          <w:rFonts w:asciiTheme="majorHAnsi" w:hAnsiTheme="majorHAnsi"/>
                          <w:sz w:val="28"/>
                        </w:rPr>
                        <w:t xml:space="preserve">МИНИСТАРСТВО </w:t>
                      </w:r>
                      <w:r w:rsidRPr="004357AC">
                        <w:rPr>
                          <w:rFonts w:asciiTheme="majorHAnsi" w:hAnsiTheme="majorHAnsi"/>
                          <w:sz w:val="28"/>
                          <w:lang w:val="sr-Cyrl-BA"/>
                        </w:rPr>
                        <w:t>ЗА НАУЧНОТЕХНОЛОШКИ РАЗВОЈ,</w:t>
                      </w:r>
                    </w:p>
                    <w:p w:rsidR="00416389" w:rsidRPr="004357AC" w:rsidRDefault="00416389" w:rsidP="00416389">
                      <w:pPr>
                        <w:pStyle w:val="BodyText"/>
                        <w:rPr>
                          <w:rFonts w:asciiTheme="majorHAnsi" w:hAnsiTheme="majorHAnsi"/>
                          <w:sz w:val="28"/>
                          <w:lang w:val="sr-Cyrl-BA"/>
                        </w:rPr>
                      </w:pPr>
                      <w:r w:rsidRPr="004357AC">
                        <w:rPr>
                          <w:rFonts w:asciiTheme="majorHAnsi" w:hAnsiTheme="majorHAnsi"/>
                          <w:sz w:val="28"/>
                          <w:lang w:val="sr-Cyrl-BA"/>
                        </w:rPr>
                        <w:t xml:space="preserve"> ВИСОКО ОБРАЗОВАЊЕ И ИНФОРМАЦИОНО ДРУШТВО</w:t>
                      </w:r>
                    </w:p>
                    <w:p w:rsidR="00416389" w:rsidRPr="000075C6" w:rsidRDefault="00416389" w:rsidP="0041638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sz w:val="28"/>
                          <w:lang w:val="sr-Cyrl-BA"/>
                        </w:rPr>
                      </w:pPr>
                    </w:p>
                    <w:p w:rsidR="00416389" w:rsidRDefault="00416389" w:rsidP="00416389">
                      <w:pPr>
                        <w:rPr>
                          <w:lang w:val="sr-Cyrl-CS"/>
                        </w:rPr>
                      </w:pPr>
                    </w:p>
                    <w:p w:rsidR="00416389" w:rsidRDefault="00416389" w:rsidP="00416389"/>
                  </w:txbxContent>
                </v:textbox>
              </v:shape>
            </w:pict>
          </mc:Fallback>
        </mc:AlternateContent>
      </w:r>
      <w:r w:rsidR="00416389" w:rsidRPr="0074149F">
        <w:rPr>
          <w:rFonts w:ascii="Calibri" w:hAnsi="Calibri"/>
          <w:sz w:val="28"/>
          <w:szCs w:val="28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0.75pt" o:ole="">
            <v:imagedata r:id="rId5" o:title="" croptop="2857f" cropbottom="2857f"/>
            <o:lock v:ext="edit" aspectratio="f"/>
          </v:shape>
          <o:OLEObject Type="Embed" ProgID="Photoshop.Image.7" ShapeID="_x0000_i1025" DrawAspect="Content" ObjectID="_1836366734" r:id="rId6">
            <o:FieldCodes>\s</o:FieldCodes>
          </o:OLEObject>
        </w:object>
      </w: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5E07D9" w:rsidRDefault="00416389" w:rsidP="00416389">
      <w:pPr>
        <w:rPr>
          <w:rFonts w:asciiTheme="majorHAnsi" w:hAnsiTheme="majorHAnsi"/>
          <w:sz w:val="22"/>
          <w:szCs w:val="22"/>
          <w:lang w:val="ru-RU"/>
        </w:rPr>
      </w:pPr>
    </w:p>
    <w:p w:rsidR="00416389" w:rsidRPr="005E07D9" w:rsidRDefault="00DC7A31" w:rsidP="00416389">
      <w:pPr>
        <w:pStyle w:val="Header"/>
        <w:rPr>
          <w:rFonts w:asciiTheme="majorHAnsi" w:hAnsiTheme="majorHAnsi"/>
          <w:sz w:val="22"/>
          <w:szCs w:val="22"/>
          <w:lang w:val="sr-Cyrl-C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83185</wp:posOffset>
                </wp:positionV>
                <wp:extent cx="5077460" cy="3479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                 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Трг Републике Српске 1, Бања Лука; Тел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;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BA"/>
                              </w:rPr>
                              <w:t>Ф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акс: 051/338-856;</w:t>
                            </w:r>
                          </w:p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       </w:t>
                            </w:r>
                            <w:hyperlink r:id="rId7" w:history="1">
                              <w:r w:rsidRPr="000075C6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www.vladars.net</w:t>
                              </w:r>
                            </w:hyperlink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;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E-mail: mn</w:t>
                            </w:r>
                            <w:r w:rsidR="003D4EFC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rvoid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@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mn</w:t>
                            </w:r>
                            <w:r w:rsidR="003D4EFC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rvoid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.vladars.net</w:t>
                            </w:r>
                          </w:p>
                          <w:p w:rsidR="00416389" w:rsidRPr="001F3218" w:rsidRDefault="00416389" w:rsidP="00416389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16389" w:rsidRPr="001F3218" w:rsidRDefault="00416389" w:rsidP="0041638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6.55pt;width:399.8pt;height:2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+TfAIAAAYF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" o:allowincell="f" stroked="f">
                <v:textbox inset="0,0,0,0">
                  <w:txbxContent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                 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Трг Републике Српске 1, Бања Лука; Тел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;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sr-Cyrl-BA"/>
                        </w:rPr>
                        <w:t>Ф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акс: 051/338-856;</w:t>
                      </w:r>
                    </w:p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       </w:t>
                      </w:r>
                      <w:hyperlink r:id="rId8" w:history="1">
                        <w:r w:rsidRPr="000075C6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www.vladars.net</w:t>
                        </w:r>
                      </w:hyperlink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;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E-mail: mn</w:t>
                      </w:r>
                      <w:r w:rsidR="003D4EFC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rvoid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@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mn</w:t>
                      </w:r>
                      <w:r w:rsidR="003D4EFC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rvoid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.vladars.net</w:t>
                      </w:r>
                    </w:p>
                    <w:p w:rsidR="00416389" w:rsidRPr="001F3218" w:rsidRDefault="00416389" w:rsidP="0041638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it-IT"/>
                        </w:rPr>
                      </w:pPr>
                    </w:p>
                    <w:p w:rsidR="00416389" w:rsidRPr="001F3218" w:rsidRDefault="00416389" w:rsidP="00416389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-2541</wp:posOffset>
                </wp:positionV>
                <wp:extent cx="4563745" cy="0"/>
                <wp:effectExtent l="0" t="0" r="6985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3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7C5D0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5pt,-.2pt" to="367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68Eg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" o:allowincell="f" strokeweight="1pt"/>
            </w:pict>
          </mc:Fallback>
        </mc:AlternateContent>
      </w:r>
    </w:p>
    <w:p w:rsidR="00416389" w:rsidRDefault="00416389" w:rsidP="00416389"/>
    <w:p w:rsidR="00416389" w:rsidRPr="000075C6" w:rsidRDefault="00416389" w:rsidP="00416389"/>
    <w:p w:rsidR="00416389" w:rsidRDefault="00416389" w:rsidP="00416389">
      <w:pPr>
        <w:rPr>
          <w:rFonts w:asciiTheme="minorHAnsi" w:hAnsiTheme="minorHAnsi"/>
          <w:lang w:val="sr-Cyrl-BA"/>
        </w:rPr>
      </w:pPr>
    </w:p>
    <w:p w:rsidR="00416389" w:rsidRDefault="00416389" w:rsidP="00416389">
      <w:pPr>
        <w:rPr>
          <w:rFonts w:asciiTheme="minorHAnsi" w:hAnsiTheme="minorHAnsi"/>
          <w:lang w:val="bs-Latn-BA"/>
        </w:rPr>
      </w:pPr>
    </w:p>
    <w:p w:rsidR="002F0F15" w:rsidRPr="00CC3C16" w:rsidRDefault="002F0F15" w:rsidP="002F0F15">
      <w:pPr>
        <w:pStyle w:val="Heading1"/>
        <w:rPr>
          <w:rFonts w:ascii="Calibri" w:hAnsi="Calibri" w:cs="Calibri"/>
          <w:sz w:val="22"/>
          <w:szCs w:val="22"/>
        </w:rPr>
      </w:pPr>
      <w:r w:rsidRPr="00CC3C16">
        <w:rPr>
          <w:rFonts w:ascii="Calibri" w:hAnsi="Calibri" w:cs="Calibri"/>
          <w:sz w:val="22"/>
          <w:szCs w:val="22"/>
        </w:rPr>
        <w:t xml:space="preserve">П Р И Ј А В А  Н А  К О Н К У Р С </w:t>
      </w:r>
    </w:p>
    <w:p w:rsidR="002F0F15" w:rsidRPr="00CC3C16" w:rsidRDefault="002F0F15" w:rsidP="002F0F15">
      <w:pPr>
        <w:pStyle w:val="Heading1"/>
        <w:rPr>
          <w:rFonts w:ascii="Calibri" w:hAnsi="Calibri" w:cs="Calibri"/>
          <w:sz w:val="22"/>
          <w:szCs w:val="22"/>
          <w:lang w:val="en-US"/>
        </w:rPr>
      </w:pPr>
      <w:r w:rsidRPr="00CC3C16">
        <w:rPr>
          <w:rFonts w:ascii="Calibri" w:hAnsi="Calibri" w:cs="Calibri"/>
          <w:sz w:val="22"/>
          <w:szCs w:val="22"/>
        </w:rPr>
        <w:t>ЗА СУФИНАНСИРАЊЕ УЧЕШЋА</w:t>
      </w:r>
      <w:r w:rsidRPr="00CC3C16">
        <w:rPr>
          <w:rFonts w:ascii="Calibri" w:hAnsi="Calibri" w:cs="Calibri"/>
          <w:sz w:val="22"/>
          <w:szCs w:val="22"/>
          <w:lang w:val="sr-Cyrl-BA"/>
        </w:rPr>
        <w:t xml:space="preserve"> У </w:t>
      </w:r>
      <w:r w:rsidRPr="00CC3C16">
        <w:rPr>
          <w:rFonts w:ascii="Calibri" w:hAnsi="Calibri" w:cs="Calibri"/>
          <w:sz w:val="22"/>
          <w:szCs w:val="22"/>
          <w:lang w:val="hr-HR"/>
        </w:rPr>
        <w:t xml:space="preserve">COST </w:t>
      </w:r>
      <w:r w:rsidRPr="00CC3C16">
        <w:rPr>
          <w:rFonts w:ascii="Calibri" w:hAnsi="Calibri" w:cs="Calibri"/>
          <w:sz w:val="22"/>
          <w:szCs w:val="22"/>
          <w:lang w:val="sr-Cyrl-RS"/>
        </w:rPr>
        <w:t>АКЦИЈАМА</w:t>
      </w:r>
      <w:r w:rsidRPr="00CC3C16">
        <w:rPr>
          <w:rFonts w:ascii="Calibri" w:hAnsi="Calibri" w:cs="Calibri"/>
          <w:sz w:val="22"/>
          <w:szCs w:val="22"/>
          <w:lang w:val="ru-RU"/>
        </w:rPr>
        <w:t xml:space="preserve"> </w:t>
      </w:r>
    </w:p>
    <w:p w:rsidR="002F0F15" w:rsidRPr="00CC3C16" w:rsidRDefault="002F0F15" w:rsidP="002F0F15">
      <w:pPr>
        <w:rPr>
          <w:rFonts w:ascii="Calibri" w:hAnsi="Calibri" w:cs="Calibri"/>
          <w:sz w:val="22"/>
          <w:szCs w:val="22"/>
        </w:rPr>
      </w:pPr>
    </w:p>
    <w:p w:rsidR="002F0F15" w:rsidRPr="00CC3C16" w:rsidRDefault="002F0F15" w:rsidP="002F0F15">
      <w:pPr>
        <w:rPr>
          <w:rFonts w:ascii="Calibri" w:hAnsi="Calibri" w:cs="Calibri"/>
          <w:sz w:val="22"/>
          <w:szCs w:val="22"/>
          <w:lang w:val="sr-Cyrl-BA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RS"/>
        </w:rPr>
      </w:pPr>
      <w:r w:rsidRPr="00CC3C16">
        <w:rPr>
          <w:rFonts w:ascii="Calibri" w:hAnsi="Calibri" w:cs="Calibri"/>
          <w:b/>
          <w:sz w:val="22"/>
          <w:szCs w:val="22"/>
          <w:lang w:val="sr-Latn-BA"/>
        </w:rPr>
        <w:t xml:space="preserve">I </w:t>
      </w:r>
      <w:r w:rsidRPr="00CC3C16">
        <w:rPr>
          <w:rFonts w:ascii="Calibri" w:hAnsi="Calibri" w:cs="Calibri"/>
          <w:b/>
          <w:sz w:val="22"/>
          <w:szCs w:val="22"/>
          <w:lang w:val="sr-Cyrl-BA"/>
        </w:rPr>
        <w:t xml:space="preserve">ВРСТА УЧЕШЋА У </w:t>
      </w:r>
      <w:r w:rsidRPr="00CC3C16">
        <w:rPr>
          <w:rFonts w:ascii="Calibri" w:hAnsi="Calibri" w:cs="Calibri"/>
          <w:b/>
          <w:sz w:val="22"/>
          <w:szCs w:val="22"/>
        </w:rPr>
        <w:t xml:space="preserve">COST </w:t>
      </w:r>
      <w:r w:rsidRPr="00CC3C16">
        <w:rPr>
          <w:rFonts w:ascii="Calibri" w:hAnsi="Calibri" w:cs="Calibri"/>
          <w:b/>
          <w:sz w:val="22"/>
          <w:szCs w:val="22"/>
          <w:lang w:val="sr-Cyrl-RS"/>
        </w:rPr>
        <w:t xml:space="preserve">АКЦИЈАМА </w:t>
      </w:r>
      <w:r w:rsidRPr="00CC3C16">
        <w:rPr>
          <w:rFonts w:ascii="Calibri" w:hAnsi="Calibri" w:cs="Calibri"/>
          <w:b/>
          <w:i/>
          <w:sz w:val="22"/>
          <w:szCs w:val="22"/>
          <w:lang w:val="sr-Cyrl-RS"/>
        </w:rPr>
        <w:t>(заокружити</w:t>
      </w:r>
      <w:r w:rsidRPr="00CC3C16">
        <w:rPr>
          <w:rFonts w:ascii="Calibri" w:hAnsi="Calibri" w:cs="Calibri"/>
          <w:b/>
          <w:sz w:val="22"/>
          <w:szCs w:val="22"/>
          <w:lang w:val="sr-Cyrl-R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F0F15" w:rsidRPr="00CC3C16" w:rsidTr="0088009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  <w:p w:rsidR="002F0F15" w:rsidRPr="00FB5BA6" w:rsidRDefault="002F0F15" w:rsidP="002F0F15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FB5B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Припремне активности на изради пројектног приједлога за учешће у </w:t>
            </w:r>
            <w:r w:rsidRPr="00FB5BA6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COST </w:t>
            </w:r>
            <w:r w:rsidRPr="00FB5BA6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акцији</w:t>
            </w:r>
          </w:p>
          <w:p w:rsidR="002F0F15" w:rsidRPr="00FB5BA6" w:rsidRDefault="002F0F15" w:rsidP="00880097">
            <w:pPr>
              <w:ind w:left="420"/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  <w:p w:rsidR="002F0F15" w:rsidRPr="00FB5BA6" w:rsidRDefault="002F0F15" w:rsidP="002F0F15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FB5B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Одобрена  </w:t>
            </w:r>
            <w:r w:rsidRPr="00FB5BA6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COST </w:t>
            </w:r>
            <w:r w:rsidRPr="00FB5BA6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акција</w:t>
            </w:r>
          </w:p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</w:tr>
    </w:tbl>
    <w:p w:rsidR="002F0F15" w:rsidRPr="00CC3C16" w:rsidRDefault="002F0F15" w:rsidP="002F0F15">
      <w:pPr>
        <w:rPr>
          <w:rFonts w:ascii="Calibri" w:hAnsi="Calibri" w:cs="Calibri"/>
          <w:sz w:val="22"/>
          <w:szCs w:val="22"/>
        </w:rPr>
      </w:pPr>
    </w:p>
    <w:p w:rsidR="002F0F15" w:rsidRPr="00CC3C16" w:rsidRDefault="002F0F15" w:rsidP="002F0F15">
      <w:pPr>
        <w:rPr>
          <w:rFonts w:ascii="Calibri" w:hAnsi="Calibri" w:cs="Calibri"/>
          <w:sz w:val="22"/>
          <w:szCs w:val="22"/>
        </w:rPr>
      </w:pPr>
    </w:p>
    <w:p w:rsidR="002F0F15" w:rsidRPr="00CC3C16" w:rsidRDefault="002F0F15" w:rsidP="002F0F15">
      <w:pPr>
        <w:pStyle w:val="Header"/>
        <w:jc w:val="both"/>
        <w:rPr>
          <w:rFonts w:ascii="Calibri" w:hAnsi="Calibri" w:cs="Calibri"/>
          <w:b/>
          <w:sz w:val="22"/>
          <w:szCs w:val="22"/>
          <w:lang w:val="sr-Cyrl-BA"/>
        </w:rPr>
      </w:pPr>
      <w:r w:rsidRPr="00CC3C16">
        <w:rPr>
          <w:rFonts w:ascii="Calibri" w:hAnsi="Calibri" w:cs="Calibri"/>
          <w:b/>
          <w:sz w:val="22"/>
          <w:szCs w:val="22"/>
          <w:lang w:val="sr-Latn-BA"/>
        </w:rPr>
        <w:t xml:space="preserve">II </w:t>
      </w:r>
      <w:r w:rsidRPr="00CC3C16">
        <w:rPr>
          <w:rFonts w:ascii="Calibri" w:hAnsi="Calibri" w:cs="Calibri"/>
          <w:b/>
          <w:sz w:val="22"/>
          <w:szCs w:val="22"/>
          <w:lang w:val="sr-Cyrl-CS"/>
        </w:rPr>
        <w:t>ПОДАЦИ О НАУЧНОИСТРАЖИВАЧКОЈ ОРГАНИЗАЦИЈИ</w:t>
      </w:r>
      <w:r w:rsidRPr="00CC3C16">
        <w:rPr>
          <w:rFonts w:ascii="Calibri" w:hAnsi="Calibri" w:cs="Calibri"/>
          <w:b/>
          <w:sz w:val="22"/>
          <w:szCs w:val="22"/>
          <w:lang w:val="sr-Cyrl-BA"/>
        </w:rPr>
        <w:t xml:space="preserve"> ИЗ РЕПУБЛИКЕ СРПСКЕ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615"/>
        <w:gridCol w:w="4260"/>
      </w:tblGrid>
      <w:tr w:rsidR="002F0F15" w:rsidRPr="00CC3C16" w:rsidTr="00880097">
        <w:trPr>
          <w:trHeight w:val="820"/>
        </w:trPr>
        <w:tc>
          <w:tcPr>
            <w:tcW w:w="9647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Научноистраживачка организација</w:t>
            </w:r>
            <w:r w:rsidR="007D22CE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- носилац активности из РС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2F0F15" w:rsidRPr="00CC3C16" w:rsidTr="00880097">
        <w:trPr>
          <w:trHeight w:val="820"/>
        </w:trPr>
        <w:tc>
          <w:tcPr>
            <w:tcW w:w="9647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Име и презиме руководиоца научноистраживачке организације:</w:t>
            </w:r>
          </w:p>
        </w:tc>
      </w:tr>
      <w:tr w:rsidR="002F0F15" w:rsidRPr="00CC3C16" w:rsidTr="00880097">
        <w:trPr>
          <w:trHeight w:val="537"/>
        </w:trPr>
        <w:tc>
          <w:tcPr>
            <w:tcW w:w="96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дреса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:</w:t>
            </w:r>
          </w:p>
        </w:tc>
      </w:tr>
      <w:tr w:rsidR="002F0F15" w:rsidRPr="00CC3C16" w:rsidTr="00880097">
        <w:trPr>
          <w:trHeight w:val="269"/>
        </w:trPr>
        <w:tc>
          <w:tcPr>
            <w:tcW w:w="4772" w:type="dxa"/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Контакт телефон 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5" w:type="dxa"/>
            <w:gridSpan w:val="2"/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-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2F0F15" w:rsidRPr="00CC3C16" w:rsidTr="00880097">
        <w:trPr>
          <w:trHeight w:val="269"/>
        </w:trPr>
        <w:tc>
          <w:tcPr>
            <w:tcW w:w="9647" w:type="dxa"/>
            <w:gridSpan w:val="3"/>
          </w:tcPr>
          <w:p w:rsidR="00FB5BA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Контакт особа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(учесник 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Latn-BA"/>
              </w:rPr>
              <w:t xml:space="preserve">COST 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акције):</w:t>
            </w:r>
          </w:p>
          <w:p w:rsidR="00FB5BA6" w:rsidRDefault="00FB5BA6" w:rsidP="00880097">
            <w:pPr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Телефон:</w:t>
            </w:r>
          </w:p>
          <w:p w:rsidR="002F0F15" w:rsidRPr="00CC3C16" w:rsidRDefault="00FB5BA6" w:rsidP="008800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-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0F15" w:rsidRPr="00CC3C16" w:rsidTr="00880097">
        <w:trPr>
          <w:trHeight w:val="306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Жиро рачун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 xml:space="preserve"> научноистраживачке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организације: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Назив банке: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</w:tr>
      <w:tr w:rsidR="002F0F15" w:rsidRPr="00CC3C16" w:rsidTr="00880097">
        <w:trPr>
          <w:trHeight w:val="306"/>
        </w:trPr>
        <w:tc>
          <w:tcPr>
            <w:tcW w:w="5387" w:type="dxa"/>
            <w:gridSpan w:val="2"/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Буџетска организација:</w:t>
            </w:r>
          </w:p>
        </w:tc>
        <w:tc>
          <w:tcPr>
            <w:tcW w:w="4260" w:type="dxa"/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Врста прихода: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0F15" w:rsidRPr="00CC3C16" w:rsidTr="00880097">
        <w:trPr>
          <w:trHeight w:val="322"/>
        </w:trPr>
        <w:tc>
          <w:tcPr>
            <w:tcW w:w="9647" w:type="dxa"/>
            <w:gridSpan w:val="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lastRenderedPageBreak/>
              <w:t xml:space="preserve">ЈИБ (јединствени идентификациони број): 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F0F15" w:rsidRPr="00CC3C16" w:rsidRDefault="002F0F15" w:rsidP="002F0F15">
      <w:pPr>
        <w:rPr>
          <w:rFonts w:ascii="Calibri" w:hAnsi="Calibri" w:cs="Calibri"/>
          <w:sz w:val="22"/>
          <w:szCs w:val="22"/>
          <w:lang w:val="sr-Cyrl-RS"/>
        </w:rPr>
      </w:pPr>
    </w:p>
    <w:p w:rsidR="002F0F15" w:rsidRPr="00CC3C16" w:rsidRDefault="002F0F15" w:rsidP="002F0F15">
      <w:pPr>
        <w:rPr>
          <w:rFonts w:ascii="Calibri" w:hAnsi="Calibri" w:cs="Calibri"/>
          <w:sz w:val="22"/>
          <w:szCs w:val="22"/>
          <w:lang w:val="sr-Cyrl-RS"/>
        </w:rPr>
      </w:pPr>
    </w:p>
    <w:p w:rsidR="002F0F15" w:rsidRPr="00CC3C16" w:rsidRDefault="002F0F15" w:rsidP="002F0F15">
      <w:pPr>
        <w:rPr>
          <w:rFonts w:ascii="Calibri" w:hAnsi="Calibri" w:cs="Calibri"/>
          <w:sz w:val="22"/>
          <w:szCs w:val="22"/>
          <w:lang w:val="sr-Cyrl-R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RS"/>
        </w:rPr>
      </w:pPr>
      <w:r w:rsidRPr="00CC3C16">
        <w:rPr>
          <w:rFonts w:ascii="Calibri" w:hAnsi="Calibri" w:cs="Calibri"/>
          <w:b/>
          <w:sz w:val="22"/>
          <w:szCs w:val="22"/>
          <w:lang w:val="sr-Latn-BA"/>
        </w:rPr>
        <w:t xml:space="preserve">II    </w:t>
      </w:r>
      <w:r w:rsidRPr="00CC3C16">
        <w:rPr>
          <w:rFonts w:ascii="Calibri" w:hAnsi="Calibri" w:cs="Calibri"/>
          <w:b/>
          <w:sz w:val="22"/>
          <w:szCs w:val="22"/>
          <w:lang w:val="sr-Cyrl-RS"/>
        </w:rPr>
        <w:t xml:space="preserve">ПОДАЦИ О </w:t>
      </w:r>
      <w:r w:rsidRPr="00CC3C16">
        <w:rPr>
          <w:rFonts w:ascii="Calibri" w:hAnsi="Calibri" w:cs="Calibri"/>
          <w:b/>
          <w:sz w:val="22"/>
          <w:szCs w:val="22"/>
          <w:lang w:val="hr-HR"/>
        </w:rPr>
        <w:t xml:space="preserve">COST </w:t>
      </w:r>
      <w:r w:rsidRPr="00CC3C16">
        <w:rPr>
          <w:rFonts w:ascii="Calibri" w:hAnsi="Calibri" w:cs="Calibri"/>
          <w:b/>
          <w:sz w:val="22"/>
          <w:szCs w:val="22"/>
          <w:lang w:val="sr-Cyrl-RS"/>
        </w:rPr>
        <w:t>АКЦИЈИ</w:t>
      </w: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F0F15" w:rsidRPr="00CC3C16" w:rsidTr="002E3022">
        <w:trPr>
          <w:trHeight w:val="416"/>
        </w:trPr>
        <w:tc>
          <w:tcPr>
            <w:tcW w:w="9016" w:type="dxa"/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Број 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 xml:space="preserve"> COST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акције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акроним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0F15" w:rsidRPr="00CC3C16" w:rsidTr="002E3022">
        <w:trPr>
          <w:trHeight w:val="506"/>
        </w:trPr>
        <w:tc>
          <w:tcPr>
            <w:tcW w:w="9016" w:type="dxa"/>
            <w:tcBorders>
              <w:bottom w:val="single" w:sz="4" w:space="0" w:color="auto"/>
            </w:tcBorders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Назив акције</w:t>
            </w:r>
            <w:r w:rsidR="002C6278">
              <w:rPr>
                <w:rFonts w:ascii="Calibri" w:hAnsi="Calibri" w:cs="Calibri"/>
                <w:b/>
                <w:sz w:val="22"/>
                <w:szCs w:val="22"/>
                <w:lang w:val="sr-Latn-BA"/>
              </w:rPr>
              <w:t xml:space="preserve"> </w:t>
            </w:r>
            <w:r w:rsidR="002C6278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(на енглеском и српском језику)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2F0F15" w:rsidRPr="00CC3C16" w:rsidTr="002E3022">
        <w:trPr>
          <w:trHeight w:val="506"/>
        </w:trPr>
        <w:tc>
          <w:tcPr>
            <w:tcW w:w="9016" w:type="dxa"/>
            <w:tcBorders>
              <w:bottom w:val="single" w:sz="4" w:space="0" w:color="auto"/>
            </w:tcBorders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Област / акције:</w:t>
            </w:r>
          </w:p>
        </w:tc>
      </w:tr>
      <w:tr w:rsidR="002F0F15" w:rsidRPr="00CC3C16" w:rsidTr="002E3022">
        <w:trPr>
          <w:trHeight w:val="506"/>
        </w:trPr>
        <w:tc>
          <w:tcPr>
            <w:tcW w:w="9016" w:type="dxa"/>
            <w:tcBorders>
              <w:bottom w:val="single" w:sz="4" w:space="0" w:color="auto"/>
            </w:tcBorders>
          </w:tcPr>
          <w:p w:rsidR="002F0F15" w:rsidRPr="00CC3C16" w:rsidRDefault="00FB5BA6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Трајање акције (датум почетка/датум завршетка)</w:t>
            </w:r>
            <w:r w:rsidR="002F0F15"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2F0F15" w:rsidRPr="00CC3C16" w:rsidTr="002E3022">
        <w:trPr>
          <w:trHeight w:val="522"/>
        </w:trPr>
        <w:tc>
          <w:tcPr>
            <w:tcW w:w="9016" w:type="dxa"/>
          </w:tcPr>
          <w:p w:rsidR="002F0F15" w:rsidRDefault="00FB5BA6" w:rsidP="000A24B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Учесник</w:t>
            </w:r>
            <w:r>
              <w:rPr>
                <w:rFonts w:ascii="Calibri" w:hAnsi="Calibri" w:cs="Calibri"/>
                <w:b/>
                <w:sz w:val="22"/>
                <w:szCs w:val="22"/>
                <w:lang w:val="sr-Latn-BA"/>
              </w:rPr>
              <w:t xml:space="preserve"> COST </w:t>
            </w:r>
            <w:r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акције из Републике Српске</w:t>
            </w: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r w:rsidR="002F0F15"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</w:p>
          <w:p w:rsidR="000A24B7" w:rsidRDefault="000A24B7" w:rsidP="000A24B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val="sr-Latn-B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Latn-BA"/>
              </w:rPr>
              <w:t>Management Committee</w:t>
            </w:r>
          </w:p>
          <w:p w:rsidR="000A24B7" w:rsidRPr="000A24B7" w:rsidRDefault="000A24B7" w:rsidP="000A24B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val="sr-Latn-B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Latn-BA"/>
              </w:rPr>
              <w:t>Working Groups and Membership</w:t>
            </w:r>
          </w:p>
        </w:tc>
      </w:tr>
      <w:tr w:rsidR="002F0F15" w:rsidRPr="00CC3C16" w:rsidTr="002E3022">
        <w:trPr>
          <w:trHeight w:val="522"/>
        </w:trPr>
        <w:tc>
          <w:tcPr>
            <w:tcW w:w="9016" w:type="dxa"/>
          </w:tcPr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Предвиђене активности у којима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је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учесник 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Latn-BA"/>
              </w:rPr>
              <w:t xml:space="preserve">COST 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 xml:space="preserve">акције 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из Р</w:t>
            </w:r>
            <w:r w:rsidR="00FB5B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епублике Српске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учествовао или планира да учествује:</w:t>
            </w:r>
          </w:p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0F15" w:rsidRPr="00CC3C16" w:rsidTr="002E3022">
        <w:trPr>
          <w:trHeight w:val="522"/>
        </w:trPr>
        <w:tc>
          <w:tcPr>
            <w:tcW w:w="9016" w:type="dxa"/>
          </w:tcPr>
          <w:p w:rsidR="002F0F15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Тражена средства од Министарства </w:t>
            </w: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:</w:t>
            </w:r>
          </w:p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tbl>
            <w:tblPr>
              <w:tblW w:w="8324" w:type="dxa"/>
              <w:tblInd w:w="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46"/>
              <w:gridCol w:w="4812"/>
              <w:gridCol w:w="2566"/>
            </w:tblGrid>
            <w:tr w:rsidR="002F0F15" w:rsidRPr="00CC3C16" w:rsidTr="007D22CE">
              <w:trPr>
                <w:trHeight w:val="454"/>
              </w:trPr>
              <w:tc>
                <w:tcPr>
                  <w:tcW w:w="946" w:type="dxa"/>
                  <w:shd w:val="clear" w:color="auto" w:fill="A6A6A6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Р.Б.</w:t>
                  </w:r>
                </w:p>
              </w:tc>
              <w:tc>
                <w:tcPr>
                  <w:tcW w:w="4812" w:type="dxa"/>
                  <w:shd w:val="clear" w:color="auto" w:fill="A6A6A6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Буџетска линија/</w:t>
                  </w:r>
                </w:p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Врста трошкова</w:t>
                  </w:r>
                </w:p>
              </w:tc>
              <w:tc>
                <w:tcPr>
                  <w:tcW w:w="2566" w:type="dxa"/>
                  <w:shd w:val="clear" w:color="auto" w:fill="A6A6A6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 xml:space="preserve"> (Средства министарства)</w:t>
                  </w:r>
                </w:p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(КМ)</w:t>
                  </w: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 xml:space="preserve">1. </w:t>
                  </w:r>
                </w:p>
              </w:tc>
              <w:tc>
                <w:tcPr>
                  <w:tcW w:w="4812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Хонорари *</w:t>
                  </w:r>
                </w:p>
              </w:tc>
              <w:tc>
                <w:tcPr>
                  <w:tcW w:w="2566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19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1.1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1.2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19"/>
              </w:trPr>
              <w:tc>
                <w:tcPr>
                  <w:tcW w:w="946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2.</w:t>
                  </w:r>
                </w:p>
              </w:tc>
              <w:tc>
                <w:tcPr>
                  <w:tcW w:w="4812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Активност - назив</w:t>
                  </w:r>
                </w:p>
              </w:tc>
              <w:tc>
                <w:tcPr>
                  <w:tcW w:w="2566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2.1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19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2.2.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19"/>
              </w:trPr>
              <w:tc>
                <w:tcPr>
                  <w:tcW w:w="946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3.</w:t>
                  </w:r>
                </w:p>
              </w:tc>
              <w:tc>
                <w:tcPr>
                  <w:tcW w:w="4812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Активност - назив</w:t>
                  </w:r>
                </w:p>
              </w:tc>
              <w:tc>
                <w:tcPr>
                  <w:tcW w:w="2566" w:type="dxa"/>
                  <w:shd w:val="clear" w:color="auto" w:fill="D9D9D9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3.1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3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3.2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219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566" w:type="dxa"/>
                  <w:shd w:val="clear" w:color="auto" w:fill="auto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  <w:tr w:rsidR="002F0F15" w:rsidRPr="00CC3C16" w:rsidTr="007D22CE">
              <w:trPr>
                <w:trHeight w:val="377"/>
              </w:trPr>
              <w:tc>
                <w:tcPr>
                  <w:tcW w:w="5758" w:type="dxa"/>
                  <w:gridSpan w:val="2"/>
                  <w:shd w:val="clear" w:color="auto" w:fill="A6A6A6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  <w:r w:rsidRPr="00CC3C16"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  <w:t>УКУПНО</w:t>
                  </w:r>
                </w:p>
              </w:tc>
              <w:tc>
                <w:tcPr>
                  <w:tcW w:w="2566" w:type="dxa"/>
                  <w:shd w:val="clear" w:color="auto" w:fill="A6A6A6"/>
                  <w:vAlign w:val="center"/>
                </w:tcPr>
                <w:p w:rsidR="002F0F15" w:rsidRPr="00CC3C16" w:rsidRDefault="002F0F15" w:rsidP="00880097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lang w:val="sr-Cyrl-RS"/>
                    </w:rPr>
                  </w:pPr>
                </w:p>
              </w:tc>
            </w:tr>
          </w:tbl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НАПОМЕНА:</w:t>
            </w:r>
          </w:p>
          <w:p w:rsidR="00F92BE1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 xml:space="preserve">Министарство суфинансира приједлоге пројеката до </w:t>
            </w:r>
            <w:r w:rsidR="001D0338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2</w:t>
            </w:r>
            <w:r w:rsidR="004F227F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EB783E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4F227F"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,00 КМ.</w:t>
            </w:r>
            <w:r w:rsidR="00142103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 xml:space="preserve"> </w:t>
            </w:r>
          </w:p>
          <w:p w:rsidR="002F0F15" w:rsidRDefault="00142103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 xml:space="preserve">У случају да се одобре мања средства од тражених </w:t>
            </w:r>
            <w:r w:rsidR="00F92BE1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>корисник је дужан да Министарству достави</w:t>
            </w:r>
            <w:r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 xml:space="preserve"> ревидирани бџет у складу са одобреним средствима.</w:t>
            </w:r>
          </w:p>
          <w:p w:rsidR="00FB5BA6" w:rsidRPr="00CC3C16" w:rsidRDefault="00FB5BA6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</w:p>
          <w:p w:rsidR="002F0F15" w:rsidRPr="00FB5BA6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FB5BA6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ПРИХВАТЉИВИ ТРОШКОВИ</w:t>
            </w:r>
            <w:r w:rsidRPr="00FB5B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B5BA6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:</w:t>
            </w:r>
          </w:p>
          <w:p w:rsidR="002F0F15" w:rsidRPr="00CC3C16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Cs/>
                <w:sz w:val="20"/>
                <w:lang w:val="sr-Cyrl-BA"/>
              </w:rPr>
            </w:pPr>
            <w:r w:rsidRPr="00FB5BA6">
              <w:rPr>
                <w:rFonts w:ascii="Calibri" w:hAnsi="Calibri" w:cs="Calibri"/>
                <w:b/>
                <w:bCs/>
                <w:sz w:val="20"/>
                <w:lang w:val="sr-Cyrl-BA"/>
              </w:rPr>
              <w:t>*</w:t>
            </w:r>
            <w:r w:rsidRPr="00CC3C16">
              <w:rPr>
                <w:rFonts w:ascii="Calibri" w:hAnsi="Calibri" w:cs="Calibri"/>
                <w:bCs/>
                <w:sz w:val="20"/>
                <w:lang w:val="sr-Cyrl-BA"/>
              </w:rPr>
              <w:t>Трошкови хонорара за одобрене</w:t>
            </w:r>
            <w:r w:rsidRPr="00CC3C1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C3C16">
              <w:rPr>
                <w:rFonts w:ascii="Calibri" w:hAnsi="Calibri" w:cs="Calibri"/>
                <w:sz w:val="18"/>
                <w:szCs w:val="18"/>
              </w:rPr>
              <w:t>COST</w:t>
            </w:r>
            <w:r w:rsidRPr="00CC3C16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акције</w:t>
            </w:r>
            <w:r w:rsidRPr="00CC3C16">
              <w:rPr>
                <w:rFonts w:ascii="Calibri" w:hAnsi="Calibri" w:cs="Calibri"/>
                <w:bCs/>
                <w:sz w:val="20"/>
                <w:lang w:val="sr-Cyrl-BA"/>
              </w:rPr>
              <w:t xml:space="preserve"> (30% од планираног износа)</w:t>
            </w:r>
          </w:p>
          <w:p w:rsidR="002F0F15" w:rsidRPr="00CC3C16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Cs/>
                <w:sz w:val="20"/>
                <w:lang w:val="sr-Cyrl-RS"/>
              </w:rPr>
            </w:pPr>
            <w:r w:rsidRPr="00CC3C16">
              <w:rPr>
                <w:rFonts w:ascii="Calibri" w:hAnsi="Calibri" w:cs="Calibri"/>
                <w:bCs/>
                <w:sz w:val="20"/>
                <w:lang w:val="sr-Cyrl-RS"/>
              </w:rPr>
              <w:lastRenderedPageBreak/>
              <w:t>Путни трошкови и трошкови смјештаја за одлазак на научне конференције и састанке;</w:t>
            </w:r>
          </w:p>
          <w:p w:rsidR="002F0F15" w:rsidRPr="00CC3C16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Cs/>
                <w:sz w:val="20"/>
                <w:lang w:val="sr-Cyrl-RS"/>
              </w:rPr>
            </w:pPr>
            <w:r w:rsidRPr="00CC3C16">
              <w:rPr>
                <w:rFonts w:ascii="Calibri" w:hAnsi="Calibri" w:cs="Calibri"/>
                <w:bCs/>
                <w:sz w:val="20"/>
                <w:lang w:val="sr-Cyrl-RS"/>
              </w:rPr>
              <w:t>Трошкови састанака, семинара, радионица (путни трошкови предавача по позиву, освјежење, исхрана, фасцикле, блокови, оловке, радни материјал,  и сл.);</w:t>
            </w:r>
          </w:p>
          <w:p w:rsidR="002F0F15" w:rsidRPr="00CC3C16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Cs/>
                <w:sz w:val="20"/>
                <w:lang w:val="sr-Cyrl-RS"/>
              </w:rPr>
            </w:pPr>
            <w:r w:rsidRPr="00CC3C16">
              <w:rPr>
                <w:rFonts w:ascii="Calibri" w:hAnsi="Calibri" w:cs="Calibri"/>
                <w:bCs/>
                <w:sz w:val="20"/>
                <w:lang w:val="sr-Cyrl-RS"/>
              </w:rPr>
              <w:t>Трошкови припреме и штампе едукативног и промотивног материјала.</w:t>
            </w:r>
          </w:p>
          <w:p w:rsidR="002F0F15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Cs/>
                <w:sz w:val="20"/>
                <w:lang w:val="sr-Cyrl-RS"/>
              </w:rPr>
            </w:pPr>
          </w:p>
          <w:p w:rsidR="002F0F15" w:rsidRPr="00CC3C16" w:rsidRDefault="002F0F15" w:rsidP="00880097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="Calibri" w:hAnsi="Calibri" w:cs="Calibri"/>
                <w:bCs/>
                <w:sz w:val="20"/>
                <w:lang w:val="sr-Cyrl-RS"/>
              </w:rPr>
            </w:pPr>
            <w:r>
              <w:rPr>
                <w:rFonts w:ascii="Calibri" w:hAnsi="Calibri" w:cs="Calibri"/>
                <w:bCs/>
                <w:sz w:val="20"/>
                <w:lang w:val="sr-Cyrl-RS"/>
              </w:rPr>
              <w:t xml:space="preserve">За одобрене </w:t>
            </w:r>
            <w:r w:rsidR="00FB5BA6" w:rsidRPr="00FB5BA6">
              <w:rPr>
                <w:rFonts w:ascii="Calibri" w:hAnsi="Calibri" w:cs="Calibri"/>
                <w:sz w:val="22"/>
                <w:szCs w:val="22"/>
                <w:lang w:val="sr-Latn-BA"/>
              </w:rPr>
              <w:t xml:space="preserve">COST </w:t>
            </w:r>
            <w:r w:rsidR="00FB5BA6" w:rsidRPr="00FB5BA6">
              <w:rPr>
                <w:rFonts w:ascii="Calibri" w:hAnsi="Calibri" w:cs="Calibri"/>
                <w:sz w:val="22"/>
                <w:szCs w:val="22"/>
                <w:lang w:val="sr-Cyrl-BA"/>
              </w:rPr>
              <w:t>акције</w:t>
            </w:r>
            <w:r>
              <w:rPr>
                <w:rFonts w:ascii="Calibri" w:hAnsi="Calibri" w:cs="Calibri"/>
                <w:bCs/>
                <w:sz w:val="20"/>
                <w:lang w:val="sr-Cyrl-RS"/>
              </w:rPr>
              <w:t xml:space="preserve"> водити рачуна да се не наводе активности и трошкови које покрива буџет </w:t>
            </w:r>
            <w:r w:rsidRPr="00312522">
              <w:rPr>
                <w:rFonts w:ascii="Calibri" w:hAnsi="Calibri" w:cs="Calibri"/>
                <w:sz w:val="22"/>
                <w:szCs w:val="22"/>
              </w:rPr>
              <w:t>COST</w:t>
            </w:r>
            <w:r w:rsidRPr="0031252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акције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  <w:p w:rsidR="002F0F15" w:rsidRPr="00CC3C16" w:rsidRDefault="002F0F15" w:rsidP="00FB5BA6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</w:tr>
      <w:tr w:rsidR="002F0F15" w:rsidRPr="00CC3C16" w:rsidTr="002E3022">
        <w:trPr>
          <w:trHeight w:val="254"/>
        </w:trPr>
        <w:tc>
          <w:tcPr>
            <w:tcW w:w="9016" w:type="dxa"/>
            <w:shd w:val="clear" w:color="auto" w:fill="auto"/>
          </w:tcPr>
          <w:p w:rsidR="002F0F15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:rsidR="002F0F15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Учешће Европске уније у финансирању </w:t>
            </w:r>
            <w:r w:rsidRPr="004C6034">
              <w:rPr>
                <w:rFonts w:ascii="Calibri" w:hAnsi="Calibri" w:cs="Calibri"/>
                <w:b/>
                <w:sz w:val="22"/>
                <w:szCs w:val="22"/>
              </w:rPr>
              <w:t>COST</w:t>
            </w:r>
            <w:r w:rsidRPr="004C6034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акције </w:t>
            </w:r>
            <w:r w:rsidRPr="004C6034">
              <w:rPr>
                <w:rFonts w:ascii="Calibri" w:hAnsi="Calibri" w:cs="Calibri"/>
                <w:sz w:val="22"/>
                <w:szCs w:val="22"/>
                <w:lang w:val="sr-Cyrl-RS"/>
              </w:rPr>
              <w:t>(</w:t>
            </w:r>
            <w:r w:rsidRPr="004C6034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Pr="004C6034">
              <w:rPr>
                <w:rFonts w:ascii="Calibri" w:hAnsi="Calibri" w:cs="Calibri"/>
                <w:sz w:val="20"/>
                <w:lang w:val="sr-Cyrl-RS"/>
              </w:rPr>
              <w:t>попунити за одобрене</w:t>
            </w:r>
            <w:r w:rsidRPr="004C6034">
              <w:rPr>
                <w:rFonts w:ascii="Calibri" w:hAnsi="Calibri" w:cs="Calibri"/>
                <w:sz w:val="20"/>
              </w:rPr>
              <w:t xml:space="preserve"> </w:t>
            </w:r>
            <w:r w:rsidRPr="009C439F">
              <w:rPr>
                <w:rFonts w:ascii="Calibri" w:hAnsi="Calibri" w:cs="Calibri"/>
                <w:sz w:val="20"/>
              </w:rPr>
              <w:t>COST</w:t>
            </w:r>
            <w:r w:rsidRPr="009C439F">
              <w:rPr>
                <w:rFonts w:ascii="Calibri" w:hAnsi="Calibri" w:cs="Calibri"/>
                <w:sz w:val="20"/>
                <w:lang w:val="sr-Cyrl-RS"/>
              </w:rPr>
              <w:t xml:space="preserve"> акције</w:t>
            </w:r>
            <w:r w:rsidRPr="004C6034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) :</w:t>
            </w:r>
          </w:p>
          <w:p w:rsidR="002F0F15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</w:tr>
      <w:tr w:rsidR="002F0F15" w:rsidRPr="00CC3C16" w:rsidTr="002E3022">
        <w:trPr>
          <w:trHeight w:val="2500"/>
        </w:trPr>
        <w:tc>
          <w:tcPr>
            <w:tcW w:w="9016" w:type="dxa"/>
            <w:shd w:val="clear" w:color="auto" w:fill="auto"/>
          </w:tcPr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Научна област: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Природне науке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Инжењерство и технологија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Медицинске и здравствене науке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Пољопривредне науке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Друштвене науке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Хуманистичке науке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Умјетност</w:t>
            </w:r>
          </w:p>
          <w:p w:rsidR="002F0F15" w:rsidRPr="00CC3C16" w:rsidRDefault="002F0F15" w:rsidP="002F0F1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Мултидисциплинарне науке</w:t>
            </w:r>
          </w:p>
        </w:tc>
      </w:tr>
      <w:tr w:rsidR="002F0F15" w:rsidRPr="00CC3C16" w:rsidTr="002E3022">
        <w:trPr>
          <w:trHeight w:val="1791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F3F3F3"/>
          </w:tcPr>
          <w:p w:rsidR="002F0F15" w:rsidRPr="00CC3C16" w:rsidRDefault="002F0F15" w:rsidP="00880097">
            <w:pPr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Шифра научног поља 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(Правилник о научним и умјетничким областима, пољима и ужим областима "Службени гласник  РС", бр. 22/09 и 27/10):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1.1.0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   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    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Математика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1.2.0    </w:t>
            </w:r>
            <w:r w:rsidRPr="00CC3C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 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CC3C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Рачунарске и информационе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1.3.0        Физичке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1.4.0 </w:t>
            </w:r>
            <w:r w:rsidRPr="00CC3C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CC3C16">
              <w:rPr>
                <w:rFonts w:ascii="Calibri" w:hAnsi="Calibri" w:cs="Calibri"/>
                <w:sz w:val="22"/>
                <w:szCs w:val="22"/>
                <w:lang w:val="sr-Cyrl-BA"/>
              </w:rPr>
              <w:t xml:space="preserve">      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>Хемијске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1.5.0        Наука о Земљи и повезане науке о животној средини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1.6.0        Биолошке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1.7.0        Остале природне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2.1.0        Грађевинарство и архитектура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2.2.0        Електротехника, електроника и информационо инжењерство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2.3.0        Машинско инжењерство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2.4.0        Хемијско инжењерство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2.5.0        Материјали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2.6.0        Медицинско инжењерство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2.7.0        Инжењерство животне средине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2.8.0        Биотехнологија животне средине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2.9.0        Индустријска биотехнологија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2.10.0      Нанотехнологија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2.11.0      Остала инжењерства и технологије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3.1.0        Основна медицина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3.2.0        Клиничка медицина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3.3.0        Здравствене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3.4.0        Медицинска биотехнологија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3.5.0        Остале медицинске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lastRenderedPageBreak/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4.1.0        Пољопривредне биљне науке, шумарство и рибарство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4.2.0        Наука о животињама и млијеку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4.3.0        Ветеринарска наука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4.4.0        Пољопривредна биотехнологија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4.5.0        Остале пољопривредне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5.1.0        Психологија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5.2.0        Економија и пословање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5.3.0        Педагошке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5.4.0        Социологија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5.5.0        Право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5.6.0       Политичке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5.7.0       Друштвено економска географија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5.8.0       Медији и комуникације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5.9.0       Остале друштвене науке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6.1.0       Историја и археологија 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6.2.0       Језици и књижевност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6.3.0       Филозофија, етика и религија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6.4.0       Умјетност (умјетност, историја умјетности, умјетност извођења, музика)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0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6.5.0       Остале хуманистичке науке</w:t>
            </w:r>
          </w:p>
        </w:tc>
      </w:tr>
      <w:tr w:rsidR="002F0F15" w:rsidRPr="00CC3C16" w:rsidTr="002E3022">
        <w:trPr>
          <w:trHeight w:val="2469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F3F3F3"/>
          </w:tcPr>
          <w:p w:rsidR="002F0F15" w:rsidRPr="00CC3C16" w:rsidRDefault="002F0F15" w:rsidP="00880097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lastRenderedPageBreak/>
              <w:t>Шифра друштвено економског циља истраживања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   </w:t>
            </w:r>
            <w:r w:rsidRPr="00CC3C1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(з</w:t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аокружити):  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F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13.1  ИР у области природних наука 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F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13.2   ИР у области инжењерства и технологије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F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13.3   ИР у области медицинских и здравствених наука 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F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13.4   ИР у области пољопривредних наука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F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13.5   ИР у области друштвених наука</w:t>
            </w:r>
          </w:p>
          <w:p w:rsidR="002F0F15" w:rsidRPr="00CC3C16" w:rsidRDefault="002F0F15" w:rsidP="00880097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sym w:font="Symbol" w:char="F0FF"/>
            </w:r>
            <w:r w:rsidRPr="00CC3C1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13.6   ИР у области хуманистичких наука</w:t>
            </w:r>
          </w:p>
          <w:p w:rsidR="002F0F15" w:rsidRPr="00CC3C16" w:rsidRDefault="002F0F15" w:rsidP="008800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FB5BA6" w:rsidRDefault="002F0F15" w:rsidP="00FB5BA6">
      <w:pPr>
        <w:pStyle w:val="ListParagraph"/>
        <w:numPr>
          <w:ilvl w:val="0"/>
          <w:numId w:val="5"/>
        </w:numPr>
        <w:rPr>
          <w:rFonts w:ascii="Calibri" w:hAnsi="Calibri" w:cs="Calibri"/>
          <w:b/>
          <w:sz w:val="22"/>
          <w:szCs w:val="22"/>
          <w:lang w:val="sr-Cyrl-CS"/>
        </w:rPr>
      </w:pPr>
      <w:r w:rsidRPr="00FB5BA6">
        <w:rPr>
          <w:rFonts w:ascii="Calibri" w:hAnsi="Calibri" w:cs="Calibri"/>
          <w:b/>
          <w:sz w:val="22"/>
          <w:szCs w:val="22"/>
          <w:lang w:val="sr-Cyrl-CS"/>
        </w:rPr>
        <w:t>Непотпуне и неблаговремене пријаве неће бити разматране.</w:t>
      </w:r>
    </w:p>
    <w:p w:rsidR="00FB5BA6" w:rsidRPr="00FB5BA6" w:rsidRDefault="00847518" w:rsidP="00FB5BA6">
      <w:pPr>
        <w:pStyle w:val="ListParagraph"/>
        <w:numPr>
          <w:ilvl w:val="0"/>
          <w:numId w:val="5"/>
        </w:numPr>
        <w:rPr>
          <w:rFonts w:ascii="Calibri" w:hAnsi="Calibri" w:cs="Calibri"/>
          <w:b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>Пријаве корисника</w:t>
      </w:r>
      <w:r w:rsidR="00FB5BA6" w:rsidRPr="00FB5BA6">
        <w:rPr>
          <w:rFonts w:ascii="Calibri" w:hAnsi="Calibri" w:cs="Calibri"/>
          <w:b/>
          <w:sz w:val="22"/>
          <w:szCs w:val="22"/>
          <w:lang w:val="sr-Cyrl-CS"/>
        </w:rPr>
        <w:t xml:space="preserve"> који нису оправдали намјенски утрошак финансијских средстава додијељених од Министарства у претходним конкурсима  по овом програму, а до дана објаве конкурса, неће бити разматране.</w:t>
      </w: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Мјесто: ____________________  </w:t>
      </w: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  <w:r w:rsidRPr="00CC3C16">
        <w:rPr>
          <w:rFonts w:ascii="Calibri" w:hAnsi="Calibri" w:cs="Calibri"/>
          <w:b/>
          <w:sz w:val="22"/>
          <w:szCs w:val="22"/>
          <w:lang w:val="sr-Cyrl-CS"/>
        </w:rPr>
        <w:t>Датум: ________</w:t>
      </w:r>
      <w:r w:rsidRPr="00CC3C16">
        <w:rPr>
          <w:rFonts w:ascii="Calibri" w:hAnsi="Calibri" w:cs="Calibri"/>
          <w:b/>
          <w:sz w:val="22"/>
          <w:szCs w:val="22"/>
          <w:lang w:val="sr-Cyrl-RS"/>
        </w:rPr>
        <w:t>_____________</w:t>
      </w: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                                    </w:t>
      </w: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="00FB5BA6">
        <w:rPr>
          <w:rFonts w:ascii="Calibri" w:hAnsi="Calibri" w:cs="Calibri"/>
          <w:b/>
          <w:sz w:val="22"/>
          <w:szCs w:val="22"/>
          <w:lang w:val="sr-Cyrl-CS"/>
        </w:rPr>
        <w:t xml:space="preserve">Учесник </w:t>
      </w: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="00FB5BA6" w:rsidRPr="004C6034">
        <w:rPr>
          <w:rFonts w:ascii="Calibri" w:hAnsi="Calibri" w:cs="Calibri"/>
          <w:b/>
          <w:sz w:val="22"/>
          <w:szCs w:val="22"/>
        </w:rPr>
        <w:t>COST</w:t>
      </w:r>
      <w:r w:rsidR="00FB5BA6" w:rsidRPr="004C6034">
        <w:rPr>
          <w:rFonts w:ascii="Calibri" w:hAnsi="Calibri" w:cs="Calibri"/>
          <w:b/>
          <w:sz w:val="22"/>
          <w:szCs w:val="22"/>
          <w:lang w:val="sr-Cyrl-RS"/>
        </w:rPr>
        <w:t xml:space="preserve"> акције</w:t>
      </w:r>
      <w:r w:rsidR="00FB5BA6">
        <w:rPr>
          <w:rFonts w:ascii="Calibri" w:hAnsi="Calibri" w:cs="Calibri"/>
          <w:b/>
          <w:sz w:val="22"/>
          <w:szCs w:val="22"/>
          <w:lang w:val="sr-Cyrl-RS"/>
        </w:rPr>
        <w:t>:</w:t>
      </w: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</w:t>
      </w:r>
      <w:r w:rsidR="00FB5BA6">
        <w:rPr>
          <w:rFonts w:ascii="Calibri" w:hAnsi="Calibri" w:cs="Calibri"/>
          <w:b/>
          <w:sz w:val="22"/>
          <w:szCs w:val="22"/>
          <w:lang w:val="sr-Cyrl-CS"/>
        </w:rPr>
        <w:t xml:space="preserve">      Руководилац научноистраживачке организације</w:t>
      </w: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CC3C16" w:rsidRDefault="002F0F15" w:rsidP="002F0F15">
      <w:pPr>
        <w:rPr>
          <w:rFonts w:ascii="Calibri" w:hAnsi="Calibri" w:cs="Calibri"/>
          <w:b/>
          <w:sz w:val="22"/>
          <w:szCs w:val="22"/>
          <w:lang w:val="sr-Cyrl-CS"/>
        </w:rPr>
      </w:pPr>
    </w:p>
    <w:p w:rsidR="002F0F15" w:rsidRPr="002F0F15" w:rsidRDefault="002F0F15" w:rsidP="002F0F15">
      <w:pPr>
        <w:rPr>
          <w:rFonts w:ascii="Calibri" w:hAnsi="Calibri" w:cs="Calibri"/>
          <w:b/>
          <w:sz w:val="22"/>
          <w:szCs w:val="22"/>
          <w:lang w:val="sr-Cyrl-BA"/>
        </w:rPr>
      </w:pP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____________________________                                    </w:t>
      </w:r>
      <w:r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r-Cyrl-BA"/>
        </w:rPr>
        <w:t>____________________________________</w:t>
      </w:r>
    </w:p>
    <w:p w:rsidR="008150B5" w:rsidRPr="007D22CE" w:rsidRDefault="002F0F15">
      <w:pPr>
        <w:rPr>
          <w:rFonts w:ascii="Calibri" w:hAnsi="Calibri" w:cs="Calibri"/>
          <w:b/>
          <w:sz w:val="22"/>
          <w:szCs w:val="22"/>
          <w:lang w:val="sr-Cyrl-CS"/>
        </w:rPr>
      </w:pP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                   </w:t>
      </w:r>
      <w:r>
        <w:rPr>
          <w:rFonts w:ascii="Calibri" w:hAnsi="Calibri" w:cs="Calibri"/>
          <w:b/>
          <w:sz w:val="22"/>
          <w:szCs w:val="22"/>
          <w:lang w:val="sr-Cyrl-CS"/>
        </w:rPr>
        <w:t xml:space="preserve">     </w:t>
      </w:r>
      <w:r w:rsidRPr="00CC3C16">
        <w:rPr>
          <w:rFonts w:ascii="Calibri" w:hAnsi="Calibri" w:cs="Calibri"/>
          <w:b/>
          <w:sz w:val="22"/>
          <w:szCs w:val="22"/>
          <w:lang w:val="sr-Cyrl-CS"/>
        </w:rPr>
        <w:t xml:space="preserve"> М.П </w:t>
      </w:r>
    </w:p>
    <w:sectPr w:rsidR="008150B5" w:rsidRPr="007D22CE" w:rsidSect="0081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C7"/>
    <w:multiLevelType w:val="hybridMultilevel"/>
    <w:tmpl w:val="C922C910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3383E"/>
    <w:multiLevelType w:val="hybridMultilevel"/>
    <w:tmpl w:val="AB824DB0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D0302"/>
    <w:multiLevelType w:val="hybridMultilevel"/>
    <w:tmpl w:val="79005472"/>
    <w:lvl w:ilvl="0" w:tplc="30F225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5F5"/>
    <w:multiLevelType w:val="hybridMultilevel"/>
    <w:tmpl w:val="62887670"/>
    <w:lvl w:ilvl="0" w:tplc="4982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7043"/>
    <w:multiLevelType w:val="hybridMultilevel"/>
    <w:tmpl w:val="A92A6278"/>
    <w:lvl w:ilvl="0" w:tplc="582E6344">
      <w:start w:val="5"/>
      <w:numFmt w:val="bullet"/>
      <w:lvlText w:val=""/>
      <w:lvlJc w:val="left"/>
      <w:pPr>
        <w:tabs>
          <w:tab w:val="num" w:pos="420"/>
        </w:tabs>
        <w:ind w:left="420" w:hanging="42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9"/>
    <w:rsid w:val="000A24B7"/>
    <w:rsid w:val="00142103"/>
    <w:rsid w:val="001D0338"/>
    <w:rsid w:val="00243670"/>
    <w:rsid w:val="002C6278"/>
    <w:rsid w:val="002E3022"/>
    <w:rsid w:val="002F0F15"/>
    <w:rsid w:val="002F319C"/>
    <w:rsid w:val="00302B5B"/>
    <w:rsid w:val="0037145D"/>
    <w:rsid w:val="003D4EFC"/>
    <w:rsid w:val="00416389"/>
    <w:rsid w:val="004357AC"/>
    <w:rsid w:val="004F227F"/>
    <w:rsid w:val="00506D22"/>
    <w:rsid w:val="006A0B3B"/>
    <w:rsid w:val="00713BDE"/>
    <w:rsid w:val="00760EEA"/>
    <w:rsid w:val="00785537"/>
    <w:rsid w:val="007858ED"/>
    <w:rsid w:val="007D22CE"/>
    <w:rsid w:val="008150B5"/>
    <w:rsid w:val="00847518"/>
    <w:rsid w:val="00BD2041"/>
    <w:rsid w:val="00DC7A31"/>
    <w:rsid w:val="00E21C55"/>
    <w:rsid w:val="00EB783E"/>
    <w:rsid w:val="00F92BE1"/>
    <w:rsid w:val="00F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48E13-7800-42BF-8B38-7DEC068A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89"/>
    <w:rPr>
      <w:rFonts w:ascii="CYTimes" w:eastAsia="Times New Roman" w:hAnsi="CYTimes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0F15"/>
    <w:pPr>
      <w:keepNext/>
      <w:jc w:val="center"/>
      <w:outlineLvl w:val="0"/>
    </w:pPr>
    <w:rPr>
      <w:rFonts w:ascii="Times New Roman" w:hAnsi="Times New Roman"/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38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163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16389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41638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4163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F0F15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FB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ladars.ne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ED70111398498BA354E28892A0D2" ma:contentTypeVersion="1" ma:contentTypeDescription="Create a new document." ma:contentTypeScope="" ma:versionID="cef5931041b372fd32e38eedbbc5b7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550396-2FBE-4063-9EE0-A40EFD89CA0A}"/>
</file>

<file path=customXml/itemProps2.xml><?xml version="1.0" encoding="utf-8"?>
<ds:datastoreItem xmlns:ds="http://schemas.openxmlformats.org/officeDocument/2006/customXml" ds:itemID="{38FF1E14-3931-42C1-9C3C-DA40682BBE45}"/>
</file>

<file path=customXml/itemProps3.xml><?xml version="1.0" encoding="utf-8"?>
<ds:datastoreItem xmlns:ds="http://schemas.openxmlformats.org/officeDocument/2006/customXml" ds:itemID="{E6684A10-ACB7-44FD-BC00-429A68AB9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2</cp:revision>
  <cp:lastPrinted>2018-12-27T13:43:00Z</cp:lastPrinted>
  <dcterms:created xsi:type="dcterms:W3CDTF">2026-03-30T07:06:00Z</dcterms:created>
  <dcterms:modified xsi:type="dcterms:W3CDTF">2026-03-30T07:06:00Z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0x01010051A0ED70111398498BA354E28892A0D2</vt:lpwstr>
  </property>
</Properties>
</file>